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A2" w:rsidRPr="00E92572" w:rsidRDefault="000919A2" w:rsidP="000919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</w:rPr>
      </w:pPr>
      <w:r w:rsidRPr="0009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«Профилактика экстремизма и терро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09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изма в молодёжной среде»</w:t>
      </w:r>
    </w:p>
    <w:p w:rsidR="000919A2" w:rsidRDefault="000919A2" w:rsidP="0009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Pr="00E92572">
        <w:rPr>
          <w:rFonts w:ascii="Times New Roman" w:eastAsia="Times New Roman" w:hAnsi="Times New Roman" w:cs="Times New Roman"/>
          <w:color w:val="000000"/>
          <w:sz w:val="28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E92572">
        <w:rPr>
          <w:rFonts w:ascii="Times New Roman" w:eastAsia="Times New Roman" w:hAnsi="Times New Roman" w:cs="Times New Roman"/>
          <w:color w:val="000000"/>
          <w:sz w:val="28"/>
        </w:rPr>
        <w:t>антисоциальных</w:t>
      </w:r>
      <w:proofErr w:type="spellEnd"/>
      <w:r w:rsidRPr="00E92572">
        <w:rPr>
          <w:rFonts w:ascii="Times New Roman" w:eastAsia="Times New Roman" w:hAnsi="Times New Roman" w:cs="Times New Roman"/>
          <w:color w:val="000000"/>
          <w:sz w:val="28"/>
        </w:rPr>
        <w:t xml:space="preserve">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– вот только некоторые из причин, позволяющих говорить о возможности легкого распространения радикальных идей среди российской молодежи. Между тем, данные идеи в молодежной среде получают значительное распространение: молодые граждане пополняют ряды экстремистских и террористических организаций. </w:t>
      </w:r>
    </w:p>
    <w:p w:rsidR="000919A2" w:rsidRDefault="000919A2" w:rsidP="0009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proofErr w:type="gramStart"/>
      <w:r w:rsidRPr="000919A2">
        <w:rPr>
          <w:rFonts w:ascii="Times New Roman" w:eastAsia="Times New Roman" w:hAnsi="Times New Roman" w:cs="Times New Roman"/>
          <w:b/>
          <w:color w:val="000000"/>
          <w:sz w:val="28"/>
        </w:rPr>
        <w:t>Экстремизм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92572">
        <w:rPr>
          <w:rFonts w:ascii="Times New Roman" w:eastAsia="Times New Roman" w:hAnsi="Times New Roman" w:cs="Times New Roman"/>
          <w:color w:val="000000"/>
          <w:sz w:val="28"/>
        </w:rPr>
        <w:t xml:space="preserve"> – это приверженность к крайним взглядам и мерам; насильственное изменение основ конституционного строя и нарушение целостности Российской Федерации; публичное оправдание терроризма и иная террористическая деятельность;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  <w:proofErr w:type="gramEnd"/>
      <w:r w:rsidRPr="00E92572">
        <w:rPr>
          <w:rFonts w:ascii="Times New Roman" w:eastAsia="Times New Roman" w:hAnsi="Times New Roman" w:cs="Times New Roman"/>
          <w:color w:val="000000"/>
          <w:sz w:val="28"/>
        </w:rPr>
        <w:t xml:space="preserve">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религии. Это определение экстремизму было дано в Федеральном законе от 25 июля 2002 г. № 114 –ФЗ «О противодействии экстремистской деятельности».</w:t>
      </w:r>
    </w:p>
    <w:p w:rsidR="000919A2" w:rsidRPr="000919A2" w:rsidRDefault="000919A2" w:rsidP="00091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919A2">
        <w:rPr>
          <w:rFonts w:ascii="Times New Roman" w:eastAsia="Times New Roman" w:hAnsi="Times New Roman" w:cs="Times New Roman"/>
          <w:color w:val="000000"/>
          <w:sz w:val="28"/>
        </w:rPr>
        <w:t>Проявления экстремистской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919A2" w:rsidRPr="000919A2" w:rsidRDefault="000919A2" w:rsidP="000919A2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- </w:t>
      </w:r>
      <w:r w:rsidR="00434CAF">
        <w:rPr>
          <w:rFonts w:ascii="Times New Roman" w:eastAsia="Times New Roman" w:hAnsi="Times New Roman" w:cs="Times New Roman"/>
          <w:b/>
          <w:bCs/>
          <w:color w:val="000000"/>
          <w:sz w:val="28"/>
        </w:rPr>
        <w:t>т</w:t>
      </w:r>
      <w:r w:rsidRPr="00091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ерроризм</w:t>
      </w:r>
      <w:r w:rsidRPr="000919A2">
        <w:rPr>
          <w:rFonts w:ascii="Times New Roman" w:eastAsia="Times New Roman" w:hAnsi="Times New Roman" w:cs="Times New Roman"/>
          <w:color w:val="000000"/>
          <w:sz w:val="28"/>
        </w:rPr>
        <w:t> – это крайнее проявление экстремизма, явление, связанное с насилием, угрожающее жизни и здоровью граждан.</w:t>
      </w:r>
    </w:p>
    <w:p w:rsidR="000919A2" w:rsidRPr="000919A2" w:rsidRDefault="000919A2" w:rsidP="000919A2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- </w:t>
      </w:r>
      <w:r w:rsidR="00434CAF">
        <w:rPr>
          <w:rFonts w:ascii="Times New Roman" w:eastAsia="Times New Roman" w:hAnsi="Times New Roman" w:cs="Times New Roman"/>
          <w:b/>
          <w:bCs/>
          <w:color w:val="000000"/>
          <w:sz w:val="28"/>
        </w:rPr>
        <w:t>н</w:t>
      </w:r>
      <w:r w:rsidRPr="00091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ационализм </w:t>
      </w:r>
      <w:r w:rsidRPr="000919A2">
        <w:rPr>
          <w:rFonts w:ascii="Times New Roman" w:eastAsia="Times New Roman" w:hAnsi="Times New Roman" w:cs="Times New Roman"/>
          <w:color w:val="000000"/>
          <w:sz w:val="28"/>
        </w:rPr>
        <w:t>– это форма общественного единства, основанная на идее национального превосходства и национальной исключительности.</w:t>
      </w:r>
    </w:p>
    <w:p w:rsidR="000919A2" w:rsidRPr="000919A2" w:rsidRDefault="000919A2" w:rsidP="000919A2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- </w:t>
      </w:r>
      <w:r w:rsidR="00434CAF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r w:rsidRPr="00091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асизм </w:t>
      </w:r>
      <w:r w:rsidRPr="000919A2">
        <w:rPr>
          <w:rFonts w:ascii="Times New Roman" w:eastAsia="Times New Roman" w:hAnsi="Times New Roman" w:cs="Times New Roman"/>
          <w:color w:val="000000"/>
          <w:sz w:val="28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0919A2" w:rsidRDefault="000919A2" w:rsidP="000919A2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- </w:t>
      </w:r>
      <w:r w:rsidR="00434CAF">
        <w:rPr>
          <w:rFonts w:ascii="Times New Roman" w:eastAsia="Times New Roman" w:hAnsi="Times New Roman" w:cs="Times New Roman"/>
          <w:b/>
          <w:bCs/>
          <w:color w:val="000000"/>
          <w:sz w:val="28"/>
        </w:rPr>
        <w:t>ф</w:t>
      </w:r>
      <w:r w:rsidRPr="00091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ашизм </w:t>
      </w:r>
      <w:r w:rsidRPr="000919A2">
        <w:rPr>
          <w:rFonts w:ascii="Times New Roman" w:eastAsia="Times New Roman" w:hAnsi="Times New Roman" w:cs="Times New Roman"/>
          <w:color w:val="000000"/>
          <w:sz w:val="28"/>
        </w:rPr>
        <w:t>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434CAF" w:rsidRPr="00E92572" w:rsidRDefault="00434CAF" w:rsidP="00434C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434CAF">
        <w:rPr>
          <w:rFonts w:ascii="Times New Roman" w:eastAsia="Times New Roman" w:hAnsi="Times New Roman" w:cs="Times New Roman"/>
          <w:b/>
          <w:bCs/>
          <w:color w:val="000000"/>
          <w:sz w:val="28"/>
        </w:rPr>
        <w:t>Административная ответственность за совершение правонарушения</w:t>
      </w:r>
      <w:r w:rsidRPr="00434CAF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экстремистского характера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:</w:t>
      </w:r>
    </w:p>
    <w:p w:rsidR="00434CAF" w:rsidRPr="00E92572" w:rsidRDefault="00434CAF" w:rsidP="00434C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-статья 20.3 – «П</w:t>
      </w:r>
      <w:r w:rsidRPr="00E92572">
        <w:rPr>
          <w:rFonts w:ascii="Times New Roman" w:eastAsia="Times New Roman" w:hAnsi="Times New Roman" w:cs="Times New Roman"/>
          <w:color w:val="000000"/>
          <w:sz w:val="28"/>
        </w:rPr>
        <w:t>ропаганда и публичное демонстрирование нацистской атрибутики или символики»</w:t>
      </w:r>
      <w:proofErr w:type="gramStart"/>
      <w:r w:rsidRPr="00E9257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  <w:proofErr w:type="gramEnd"/>
      <w:r w:rsidRPr="00E92572">
        <w:rPr>
          <w:rFonts w:ascii="Times New Roman" w:eastAsia="Times New Roman" w:hAnsi="Times New Roman" w:cs="Times New Roman"/>
          <w:color w:val="000000"/>
          <w:sz w:val="28"/>
        </w:rPr>
        <w:t>                     </w:t>
      </w:r>
    </w:p>
    <w:p w:rsidR="00434CAF" w:rsidRPr="00E92572" w:rsidRDefault="00434CAF" w:rsidP="00434CAF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-статья 20.29 –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«П</w:t>
      </w:r>
      <w:r w:rsidRPr="00E92572">
        <w:rPr>
          <w:rFonts w:ascii="Times New Roman" w:eastAsia="Times New Roman" w:hAnsi="Times New Roman" w:cs="Times New Roman"/>
          <w:color w:val="000000"/>
          <w:sz w:val="28"/>
        </w:rPr>
        <w:t>роизводство и распространение экстремистских материалов».</w:t>
      </w:r>
    </w:p>
    <w:p w:rsidR="00434CAF" w:rsidRPr="00E92572" w:rsidRDefault="00434CAF" w:rsidP="00EE5C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b/>
          <w:bCs/>
          <w:color w:val="000000"/>
          <w:sz w:val="28"/>
        </w:rPr>
        <w:t>Уголовная ответственность за преступления экстремистского характера.</w:t>
      </w:r>
    </w:p>
    <w:p w:rsidR="00434CAF" w:rsidRPr="00E92572" w:rsidRDefault="00434CAF" w:rsidP="00EE5C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Статьей 282 Уголовного кодекса Российской Федерации предусмотрена уголовная ответственность (с 16 лет) за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группе.</w:t>
      </w:r>
    </w:p>
    <w:p w:rsidR="00434CAF" w:rsidRPr="00E92572" w:rsidRDefault="00434CAF" w:rsidP="00EE5C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Статья 136, статья 148, статья 149, статья 150 – нарушение равенства прав и свобод человека и гражданина; – воспрепятствование осуществлению права на свободу совести и вероисповеданий; – воспрепятствование проведению собрания, митинга, демонстрации, шествия, пикетирования или участию в них; – вовлечение несовершеннолетнего в совершение преступления.</w:t>
      </w:r>
    </w:p>
    <w:p w:rsidR="00434CAF" w:rsidRPr="000919A2" w:rsidRDefault="00434CAF" w:rsidP="00EE5CF4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Arial"/>
          <w:color w:val="000000"/>
        </w:rPr>
      </w:pPr>
    </w:p>
    <w:p w:rsidR="000919A2" w:rsidRPr="00E92572" w:rsidRDefault="000919A2" w:rsidP="00EE5C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Уважаемые родители, </w:t>
      </w:r>
      <w:r w:rsidRPr="00E92572">
        <w:rPr>
          <w:rFonts w:ascii="Times New Roman" w:eastAsia="Times New Roman" w:hAnsi="Times New Roman" w:cs="Times New Roman"/>
          <w:color w:val="000000"/>
          <w:sz w:val="28"/>
        </w:rPr>
        <w:t>воспитательн</w:t>
      </w:r>
      <w:r>
        <w:rPr>
          <w:rFonts w:ascii="Times New Roman" w:eastAsia="Times New Roman" w:hAnsi="Times New Roman" w:cs="Times New Roman"/>
          <w:color w:val="000000"/>
          <w:sz w:val="28"/>
        </w:rPr>
        <w:t>ое воздействие</w:t>
      </w:r>
      <w:r w:rsidRPr="00E92572">
        <w:rPr>
          <w:rFonts w:ascii="Times New Roman" w:eastAsia="Times New Roman" w:hAnsi="Times New Roman" w:cs="Times New Roman"/>
          <w:color w:val="000000"/>
          <w:sz w:val="28"/>
        </w:rPr>
        <w:t xml:space="preserve"> должно основываться на принципах уважения человека. Работа по профилактике экстремистской деятельности должна быть направлена на усиление воспитательного воздействия семьи и школы. Интеграция воспитательного воздействия семьи и школы позволит постепенно переориентировать тенденцию развития молодежного экстремизма в сторону его снижения, а также использовать потенциал молодежи в конструктивных целях.</w:t>
      </w:r>
    </w:p>
    <w:p w:rsidR="000919A2" w:rsidRPr="000919A2" w:rsidRDefault="000919A2" w:rsidP="00EE5C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34CAF" w:rsidRDefault="00434CAF" w:rsidP="00091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0919A2" w:rsidRPr="00E92572" w:rsidRDefault="000919A2" w:rsidP="000919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ПАМЯТКА ДЛЯ РОДИТЕЛЕЙ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признаки того, что подросток начинает подпадать под влияние экстремистской идеологии: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-его манера поведения становится значительно более резкой и грубой, прогрессирует ненормативная либо жаргонная лексика;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-резко изменяется стиль одежды и внешнего вида, соответствуя правилам определенной субкультуры;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 xml:space="preserve">-на компьютере оказывается много сохраненных ссылок или файлов с текстами, роликами или изображениями </w:t>
      </w:r>
      <w:proofErr w:type="spellStart"/>
      <w:r w:rsidRPr="00E92572">
        <w:rPr>
          <w:rFonts w:ascii="Times New Roman" w:eastAsia="Times New Roman" w:hAnsi="Times New Roman" w:cs="Times New Roman"/>
          <w:color w:val="000000"/>
          <w:sz w:val="28"/>
        </w:rPr>
        <w:t>экстремистко-политического</w:t>
      </w:r>
      <w:proofErr w:type="spellEnd"/>
      <w:r w:rsidRPr="00E92572">
        <w:rPr>
          <w:rFonts w:ascii="Times New Roman" w:eastAsia="Times New Roman" w:hAnsi="Times New Roman" w:cs="Times New Roman"/>
          <w:color w:val="000000"/>
          <w:sz w:val="28"/>
        </w:rPr>
        <w:t xml:space="preserve"> или социально-экстремального содержания;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 xml:space="preserve">-в доме появляется непонятная и нетипичная символика или атрибутика (как вариант – нацистская символика), </w:t>
      </w:r>
      <w:proofErr w:type="gramStart"/>
      <w:r w:rsidRPr="00E92572">
        <w:rPr>
          <w:rFonts w:ascii="Times New Roman" w:eastAsia="Times New Roman" w:hAnsi="Times New Roman" w:cs="Times New Roman"/>
          <w:color w:val="000000"/>
          <w:sz w:val="28"/>
        </w:rPr>
        <w:t>предметы, могущие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92572">
        <w:rPr>
          <w:rFonts w:ascii="Times New Roman" w:eastAsia="Times New Roman" w:hAnsi="Times New Roman" w:cs="Times New Roman"/>
          <w:color w:val="000000"/>
          <w:sz w:val="28"/>
        </w:rPr>
        <w:t xml:space="preserve"> быть использованы</w:t>
      </w:r>
      <w:proofErr w:type="gramEnd"/>
      <w:r w:rsidRPr="00E92572">
        <w:rPr>
          <w:rFonts w:ascii="Times New Roman" w:eastAsia="Times New Roman" w:hAnsi="Times New Roman" w:cs="Times New Roman"/>
          <w:color w:val="000000"/>
          <w:sz w:val="28"/>
        </w:rPr>
        <w:t xml:space="preserve"> как оружие;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-повышенное увлечение вредными привычками;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 псевдонимы в Интернете, пароли и т.п. носят экстремально-политический характер.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Несколько простых правил, которые помогут существенно снизить риск попадания вашего ребенка под влияние пропаганды экстремистов: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-Разговаривайте с ребенком.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-Учитесь слушать и понимать ребёнка.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-Не запугивайте ребёнка, не угрожайте, не прибегайте к насилию.  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-Обеспечьте досуг ребенка.</w:t>
      </w:r>
    </w:p>
    <w:p w:rsidR="000919A2" w:rsidRPr="00E92572" w:rsidRDefault="000919A2" w:rsidP="000919A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-Контролируйте информацию, которую получает ребенок.</w:t>
      </w:r>
    </w:p>
    <w:p w:rsidR="000919A2" w:rsidRPr="00E92572" w:rsidRDefault="000919A2" w:rsidP="000919A2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</w:rPr>
      </w:pPr>
      <w:r w:rsidRPr="00E9257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919A2" w:rsidRPr="00E92572" w:rsidRDefault="000919A2" w:rsidP="000919A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</w:p>
    <w:p w:rsidR="0032474D" w:rsidRDefault="0032474D"/>
    <w:sectPr w:rsidR="0032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71F8"/>
    <w:multiLevelType w:val="multilevel"/>
    <w:tmpl w:val="1D468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F24D4"/>
    <w:multiLevelType w:val="multilevel"/>
    <w:tmpl w:val="0CD2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19A2"/>
    <w:rsid w:val="000919A2"/>
    <w:rsid w:val="0032474D"/>
    <w:rsid w:val="00434CAF"/>
    <w:rsid w:val="00EE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9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919A2"/>
  </w:style>
  <w:style w:type="character" w:customStyle="1" w:styleId="c1">
    <w:name w:val="c1"/>
    <w:basedOn w:val="a0"/>
    <w:rsid w:val="000919A2"/>
  </w:style>
  <w:style w:type="character" w:customStyle="1" w:styleId="c8">
    <w:name w:val="c8"/>
    <w:basedOn w:val="a0"/>
    <w:rsid w:val="000919A2"/>
  </w:style>
  <w:style w:type="character" w:customStyle="1" w:styleId="c0">
    <w:name w:val="c0"/>
    <w:basedOn w:val="a0"/>
    <w:rsid w:val="00091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Салтанова_О_А</dc:creator>
  <cp:keywords/>
  <dc:description/>
  <cp:lastModifiedBy>Салтанова_О_А</cp:lastModifiedBy>
  <cp:revision>2</cp:revision>
  <dcterms:created xsi:type="dcterms:W3CDTF">2020-12-16T06:43:00Z</dcterms:created>
  <dcterms:modified xsi:type="dcterms:W3CDTF">2020-12-16T07:09:00Z</dcterms:modified>
</cp:coreProperties>
</file>