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B0" w:rsidRPr="00AF2BB0" w:rsidRDefault="00AF2BB0" w:rsidP="001A24BC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2BB0">
        <w:rPr>
          <w:rFonts w:ascii="Times New Roman" w:hAnsi="Times New Roman" w:cs="Times New Roman"/>
          <w:b/>
          <w:sz w:val="24"/>
          <w:szCs w:val="24"/>
          <w:lang w:eastAsia="ru-RU"/>
        </w:rPr>
        <w:t>Творческий краткосрочный п</w:t>
      </w:r>
      <w:r w:rsidR="005A28D9" w:rsidRPr="00AF2BB0">
        <w:rPr>
          <w:rFonts w:ascii="Times New Roman" w:hAnsi="Times New Roman" w:cs="Times New Roman"/>
          <w:b/>
          <w:sz w:val="24"/>
          <w:szCs w:val="24"/>
          <w:lang w:eastAsia="ru-RU"/>
        </w:rPr>
        <w:t>роект.</w:t>
      </w:r>
    </w:p>
    <w:p w:rsidR="00AF2BB0" w:rsidRDefault="008C115C" w:rsidP="00AF2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2B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Оформление георгиевской ленточки ко Дню Победы. </w:t>
      </w:r>
    </w:p>
    <w:p w:rsidR="00AF2BB0" w:rsidRDefault="008C115C" w:rsidP="00AF2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2BB0">
        <w:rPr>
          <w:rFonts w:ascii="Times New Roman" w:hAnsi="Times New Roman" w:cs="Times New Roman"/>
          <w:b/>
          <w:sz w:val="24"/>
          <w:szCs w:val="24"/>
          <w:lang w:eastAsia="ru-RU"/>
        </w:rPr>
        <w:t>Изготовление броши из георгиевской ленты»</w:t>
      </w:r>
      <w:r w:rsidR="005A28D9" w:rsidRPr="00AF2BB0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F2BB0" w:rsidRPr="00AF2BB0" w:rsidRDefault="00AF2BB0" w:rsidP="00AF2BB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F2BB0" w:rsidRPr="00AF2BB0" w:rsidRDefault="00AF2BB0" w:rsidP="00AF2BB0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2BB0">
        <w:rPr>
          <w:rFonts w:ascii="Times New Roman" w:hAnsi="Times New Roman" w:cs="Times New Roman"/>
          <w:b/>
          <w:sz w:val="24"/>
          <w:szCs w:val="24"/>
          <w:lang w:eastAsia="ru-RU"/>
        </w:rPr>
        <w:t>Руководитель: Шульгина Марина Владимировна,</w:t>
      </w:r>
    </w:p>
    <w:p w:rsidR="00AF2BB0" w:rsidRPr="00AF2BB0" w:rsidRDefault="00AF2BB0" w:rsidP="00AF2BB0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2BB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воспитатель ГБОУ СО </w:t>
      </w:r>
    </w:p>
    <w:p w:rsidR="00AF2BB0" w:rsidRPr="00AF2BB0" w:rsidRDefault="00AF2BB0" w:rsidP="00AF2BB0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2BB0">
        <w:rPr>
          <w:rFonts w:ascii="Times New Roman" w:hAnsi="Times New Roman" w:cs="Times New Roman"/>
          <w:b/>
          <w:sz w:val="24"/>
          <w:szCs w:val="24"/>
          <w:lang w:eastAsia="ru-RU"/>
        </w:rPr>
        <w:t>«Красноуфимская школа-интернат», Б/К.</w:t>
      </w:r>
    </w:p>
    <w:p w:rsidR="00AF2BB0" w:rsidRDefault="00AF2BB0" w:rsidP="005A28D9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C115C" w:rsidRPr="009D5A8A" w:rsidRDefault="008C115C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 создать условия для развития </w:t>
      </w:r>
      <w:proofErr w:type="gramStart"/>
      <w:r w:rsidRPr="009D5A8A">
        <w:rPr>
          <w:rFonts w:ascii="Times New Roman" w:hAnsi="Times New Roman" w:cs="Times New Roman"/>
          <w:sz w:val="24"/>
          <w:szCs w:val="24"/>
          <w:lang w:eastAsia="ru-RU"/>
        </w:rPr>
        <w:t>творческих способностей</w:t>
      </w:r>
      <w:proofErr w:type="gramEnd"/>
      <w:r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через оформление георгиевской ленточки ко Дню Победы.</w:t>
      </w:r>
    </w:p>
    <w:p w:rsidR="008C115C" w:rsidRPr="009D5A8A" w:rsidRDefault="008C115C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C115C" w:rsidRPr="009D5A8A" w:rsidRDefault="008C115C" w:rsidP="00AF2B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– формировать знания о при</w:t>
      </w:r>
      <w:r w:rsidR="00F56A09" w:rsidRPr="009D5A8A">
        <w:rPr>
          <w:rFonts w:ascii="Times New Roman" w:hAnsi="Times New Roman" w:cs="Times New Roman"/>
          <w:sz w:val="24"/>
          <w:szCs w:val="24"/>
          <w:lang w:eastAsia="ru-RU"/>
        </w:rPr>
        <w:t>ёмах работы «</w:t>
      </w:r>
      <w:proofErr w:type="spellStart"/>
      <w:r w:rsidR="00F56A09" w:rsidRPr="009D5A8A">
        <w:rPr>
          <w:rFonts w:ascii="Times New Roman" w:hAnsi="Times New Roman" w:cs="Times New Roman"/>
          <w:sz w:val="24"/>
          <w:szCs w:val="24"/>
          <w:lang w:eastAsia="ru-RU"/>
        </w:rPr>
        <w:t>канзаши</w:t>
      </w:r>
      <w:proofErr w:type="spellEnd"/>
      <w:r w:rsidR="00F56A09" w:rsidRPr="009D5A8A">
        <w:rPr>
          <w:rFonts w:ascii="Times New Roman" w:hAnsi="Times New Roman" w:cs="Times New Roman"/>
          <w:sz w:val="24"/>
          <w:szCs w:val="24"/>
          <w:lang w:eastAsia="ru-RU"/>
        </w:rPr>
        <w:t>» рукоделия из лент и его виды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C115C" w:rsidRPr="009D5A8A" w:rsidRDefault="008C115C" w:rsidP="00AF2B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– учить использовать различные аппликативные элементы для составления композиции;</w:t>
      </w:r>
    </w:p>
    <w:p w:rsidR="008C115C" w:rsidRPr="009D5A8A" w:rsidRDefault="008C115C" w:rsidP="00AF2B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– формировать умение составлять композицию;</w:t>
      </w:r>
    </w:p>
    <w:p w:rsidR="008C115C" w:rsidRPr="009D5A8A" w:rsidRDefault="008C115C" w:rsidP="00AF2B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– развивать у обучающихся творческое воображение, интерес к познавательной деятельности;</w:t>
      </w:r>
    </w:p>
    <w:p w:rsidR="008C115C" w:rsidRPr="009D5A8A" w:rsidRDefault="008C115C" w:rsidP="00AF2B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– воспитывать чувство патриотизма, гордости за Российскую армию, за своих близких, желание быть похожими на сильных и смелых воинов.</w:t>
      </w:r>
    </w:p>
    <w:p w:rsidR="008C115C" w:rsidRPr="009D5A8A" w:rsidRDefault="008C115C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="00F56A09"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ножницы, клей, </w:t>
      </w:r>
      <w:proofErr w:type="spellStart"/>
      <w:r w:rsidR="00F56A09" w:rsidRPr="009D5A8A">
        <w:rPr>
          <w:rFonts w:ascii="Times New Roman" w:hAnsi="Times New Roman" w:cs="Times New Roman"/>
          <w:sz w:val="24"/>
          <w:szCs w:val="24"/>
          <w:lang w:eastAsia="ru-RU"/>
        </w:rPr>
        <w:t>степлер</w:t>
      </w:r>
      <w:proofErr w:type="spellEnd"/>
      <w:r w:rsidR="00F56A09" w:rsidRPr="009D5A8A">
        <w:rPr>
          <w:rFonts w:ascii="Times New Roman" w:hAnsi="Times New Roman" w:cs="Times New Roman"/>
          <w:sz w:val="24"/>
          <w:szCs w:val="24"/>
          <w:lang w:eastAsia="ru-RU"/>
        </w:rPr>
        <w:t>, шаблоны, георгиевская лента, иголка, нитка, цветная лента, пинцет, свеча.</w:t>
      </w:r>
    </w:p>
    <w:p w:rsidR="008C115C" w:rsidRPr="009D5A8A" w:rsidRDefault="00F56A09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Возрастная группа: 11-15</w:t>
      </w:r>
      <w:r w:rsidR="008C115C"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 лет</w:t>
      </w:r>
    </w:p>
    <w:p w:rsidR="008C115C" w:rsidRPr="009D5A8A" w:rsidRDefault="008C115C" w:rsidP="00AF2BB0">
      <w:pPr>
        <w:pStyle w:val="a6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8C115C" w:rsidRPr="009D5A8A" w:rsidRDefault="008C115C" w:rsidP="00AF2BB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Организационный момент.</w:t>
      </w:r>
    </w:p>
    <w:p w:rsidR="008C115C" w:rsidRPr="009D5A8A" w:rsidRDefault="008C115C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Добрый день, уважаемые ученики. Рада приветствовать вас сегодня на нашем занятии. Желаю вам хорошего настроения и надеюсь, что это занятие вызовет у вас только положительные эмоции.</w:t>
      </w:r>
    </w:p>
    <w:p w:rsidR="00F56A09" w:rsidRPr="009D5A8A" w:rsidRDefault="008C115C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Хочу вам предложить поучаствовать в мастер-классе</w:t>
      </w:r>
      <w:r w:rsidR="00F56A09"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 с георгиевской лентой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t>, который будет посвящен предстоящему празднику «Дню Победы»</w:t>
      </w:r>
    </w:p>
    <w:p w:rsidR="00F56A09" w:rsidRPr="009D5A8A" w:rsidRDefault="00F56A09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b/>
          <w:sz w:val="24"/>
          <w:szCs w:val="24"/>
          <w:lang w:eastAsia="ru-RU"/>
        </w:rPr>
        <w:t>Георгиевская ленточка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 – это символ праздника, символ нашего уважения к людям, победившим в этой ужасной войне, уважения и памяти павшим. Это наша память, наше отношение к событиям, которые происходили с 1941 по 1945 год. Это погибшие бойцы и мирные труженики тыла, это блокадный Ленинград, это концлагеря, это сожженные деревни. Это наши деды и прадеды. Это наша боль, это наша гордость.</w:t>
      </w:r>
    </w:p>
    <w:p w:rsidR="00F56A09" w:rsidRPr="009D5A8A" w:rsidRDefault="00F56A09" w:rsidP="00AF2BB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Увидев на улице человека с георгиевской ленточкой, понимаешь, что он так же как ты помнит и чтит, что слова о войне для него не простой набор звуков, что вся информация пропущена через сердце и сознание.</w:t>
      </w:r>
    </w:p>
    <w:p w:rsidR="00F56A09" w:rsidRPr="009D5A8A" w:rsidRDefault="00F56A09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Традиция раздавать георгиевские ленточки появилась у нас совсем недавно, в 2005 году. Это была разовая акция, чтобы напомнить людям о войне, о великой победе. И это воодушевило людей, что все от мала до велика старались раздобыть ленточку и с гордостью прикрепить ее к своей одежде.</w:t>
      </w:r>
    </w:p>
    <w:p w:rsidR="00F56A09" w:rsidRPr="009D5A8A" w:rsidRDefault="00F56A09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Цвета ленты – желто-оранжевый с черным означают огонь и дым. Это символ личной добл</w:t>
      </w:r>
      <w:r w:rsidR="001E0C39"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ести солдата на поле битвы. </w:t>
      </w:r>
    </w:p>
    <w:p w:rsidR="001E0C39" w:rsidRPr="005A28D9" w:rsidRDefault="00F56A09" w:rsidP="00AF2BB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Мы будем изготавливать брошь из георгиевской ленточки (</w:t>
      </w:r>
      <w:proofErr w:type="spellStart"/>
      <w:r w:rsidRPr="009D5A8A">
        <w:rPr>
          <w:rFonts w:ascii="Times New Roman" w:hAnsi="Times New Roman" w:cs="Times New Roman"/>
          <w:sz w:val="24"/>
          <w:szCs w:val="24"/>
          <w:lang w:eastAsia="ru-RU"/>
        </w:rPr>
        <w:t>канзаши</w:t>
      </w:r>
      <w:proofErr w:type="spellEnd"/>
      <w:r w:rsidRPr="009D5A8A">
        <w:rPr>
          <w:rFonts w:ascii="Times New Roman" w:hAnsi="Times New Roman" w:cs="Times New Roman"/>
          <w:sz w:val="24"/>
          <w:szCs w:val="24"/>
          <w:lang w:eastAsia="ru-RU"/>
        </w:rPr>
        <w:t>).</w:t>
      </w:r>
      <w:r w:rsidRPr="009D5A8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9D5A8A">
        <w:rPr>
          <w:rFonts w:ascii="Times New Roman" w:hAnsi="Times New Roman" w:cs="Times New Roman"/>
          <w:sz w:val="24"/>
          <w:szCs w:val="24"/>
          <w:lang w:eastAsia="ru-RU"/>
        </w:rPr>
        <w:t>Канзаши</w:t>
      </w:r>
      <w:proofErr w:type="spellEnd"/>
      <w:r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 - это новый оригинальный вид японского декоративно-прикладного искусства, в основе которого лежит оригами. Рукодельницы создают цветы в стиле </w:t>
      </w:r>
      <w:proofErr w:type="spellStart"/>
      <w:r w:rsidRPr="009D5A8A">
        <w:rPr>
          <w:rFonts w:ascii="Times New Roman" w:hAnsi="Times New Roman" w:cs="Times New Roman"/>
          <w:sz w:val="24"/>
          <w:szCs w:val="24"/>
          <w:lang w:eastAsia="ru-RU"/>
        </w:rPr>
        <w:t>канзаши</w:t>
      </w:r>
      <w:proofErr w:type="spellEnd"/>
      <w:r w:rsidR="001E0C39" w:rsidRPr="009D5A8A">
        <w:rPr>
          <w:rFonts w:ascii="Times New Roman" w:hAnsi="Times New Roman" w:cs="Times New Roman"/>
          <w:sz w:val="24"/>
          <w:szCs w:val="24"/>
          <w:lang w:eastAsia="ru-RU"/>
        </w:rPr>
        <w:t>, а украсим мы эту брошь</w:t>
      </w:r>
      <w:r w:rsidR="00AF2BB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E0C39"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 цветами.</w:t>
      </w:r>
      <w:r w:rsidR="001E0C39"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</w:r>
      <w:r w:rsidR="001E0C39" w:rsidRPr="009D5A8A">
        <w:rPr>
          <w:rFonts w:ascii="Times New Roman" w:hAnsi="Times New Roman" w:cs="Times New Roman"/>
          <w:b/>
          <w:bCs/>
          <w:color w:val="212529"/>
          <w:sz w:val="24"/>
          <w:szCs w:val="24"/>
          <w:lang w:eastAsia="ru-RU"/>
        </w:rPr>
        <w:t>Георгиевская лента</w:t>
      </w:r>
    </w:p>
    <w:p w:rsidR="001E0C39" w:rsidRPr="009D5A8A" w:rsidRDefault="001E0C39" w:rsidP="005A28D9">
      <w:pPr>
        <w:pStyle w:val="a6"/>
        <w:rPr>
          <w:rFonts w:ascii="Times New Roman" w:hAnsi="Times New Roman" w:cs="Times New Roman"/>
          <w:color w:val="212529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Георгиевская лента – и порох, и </w:t>
      </w:r>
      <w:proofErr w:type="gramStart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огонь,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>И</w:t>
      </w:r>
      <w:proofErr w:type="gramEnd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 горечь слёз, и радость Дня Победы.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>Не просто гордый символ, а шёлковый погон,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 xml:space="preserve">За добрый мир, что нам добыли </w:t>
      </w:r>
      <w:proofErr w:type="spellStart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деды.Георгиевская</w:t>
      </w:r>
      <w:proofErr w:type="spellEnd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 лента – как выживший цветок,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>Что видел злом загубленное детство,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lastRenderedPageBreak/>
        <w:t>Сожжённые селенья, руин смертельный смог…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>Не просто символ – памяти наследство.</w:t>
      </w:r>
    </w:p>
    <w:p w:rsidR="001E0C39" w:rsidRPr="009D5A8A" w:rsidRDefault="001E0C39" w:rsidP="005A28D9">
      <w:pPr>
        <w:pStyle w:val="a6"/>
        <w:rPr>
          <w:rFonts w:ascii="Times New Roman" w:hAnsi="Times New Roman" w:cs="Times New Roman"/>
          <w:color w:val="212529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Георгиевская лента – </w:t>
      </w:r>
      <w:proofErr w:type="spellStart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двухцвет</w:t>
      </w:r>
      <w:proofErr w:type="spellEnd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 простых полос –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 xml:space="preserve">На фронтовых дорогах кровь и </w:t>
      </w:r>
      <w:proofErr w:type="gramStart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пламя,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>И</w:t>
      </w:r>
      <w:proofErr w:type="gramEnd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 жизней эшелоны, ушедших под откос…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 xml:space="preserve">И злом </w:t>
      </w:r>
      <w:proofErr w:type="spellStart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исполосОванное</w:t>
      </w:r>
      <w:proofErr w:type="spellEnd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 знамя.</w:t>
      </w:r>
    </w:p>
    <w:p w:rsidR="001E0C39" w:rsidRPr="005A28D9" w:rsidRDefault="001E0C39" w:rsidP="005A28D9">
      <w:pPr>
        <w:pStyle w:val="a6"/>
        <w:rPr>
          <w:rFonts w:ascii="Times New Roman" w:hAnsi="Times New Roman" w:cs="Times New Roman"/>
          <w:color w:val="212529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Георг</w:t>
      </w:r>
      <w:bookmarkStart w:id="0" w:name="_GoBack"/>
      <w:bookmarkEnd w:id="0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иевская лента – и порох, и огонь –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>И скорбь души, и солнце жизни новой.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 xml:space="preserve">Узор двухцветных линий – истории </w:t>
      </w:r>
      <w:proofErr w:type="gramStart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>ладонь,</w:t>
      </w:r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br/>
        <w:t>Судьбы</w:t>
      </w:r>
      <w:proofErr w:type="gramEnd"/>
      <w:r w:rsidRPr="009D5A8A">
        <w:rPr>
          <w:rFonts w:ascii="Times New Roman" w:hAnsi="Times New Roman" w:cs="Times New Roman"/>
          <w:color w:val="212529"/>
          <w:sz w:val="24"/>
          <w:szCs w:val="24"/>
          <w:lang w:eastAsia="ru-RU"/>
        </w:rPr>
        <w:t xml:space="preserve"> орнамент… Памятное слово.</w:t>
      </w:r>
    </w:p>
    <w:p w:rsidR="009D0B18" w:rsidRPr="009D5A8A" w:rsidRDefault="000B2AE6" w:rsidP="00AF2BB0">
      <w:pPr>
        <w:pStyle w:val="a6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5A8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Практическая часть</w:t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.  Для работы нам понадобятся следующие </w:t>
      </w:r>
      <w:r w:rsidRPr="009D5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материалы и </w:t>
      </w:r>
      <w:proofErr w:type="gramStart"/>
      <w:r w:rsidRPr="009D5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инструменты</w:t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9D5A8A">
        <w:rPr>
          <w:rFonts w:ascii="Times New Roman" w:hAnsi="Times New Roman" w:cs="Times New Roman"/>
          <w:sz w:val="24"/>
          <w:szCs w:val="24"/>
        </w:rPr>
        <w:br/>
      </w:r>
      <w:r w:rsidR="009D0B18"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="009D0B18"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лента георгиевская</w:t>
      </w:r>
      <w:r w:rsidRPr="009D5A8A">
        <w:rPr>
          <w:rFonts w:ascii="Times New Roman" w:hAnsi="Times New Roman" w:cs="Times New Roman"/>
          <w:sz w:val="24"/>
          <w:szCs w:val="24"/>
        </w:rPr>
        <w:br/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- основа для броши;</w:t>
      </w:r>
      <w:r w:rsidRPr="009D5A8A">
        <w:rPr>
          <w:rFonts w:ascii="Times New Roman" w:hAnsi="Times New Roman" w:cs="Times New Roman"/>
          <w:sz w:val="24"/>
          <w:szCs w:val="24"/>
        </w:rPr>
        <w:br/>
      </w:r>
      <w:r w:rsidR="009D0B18"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- декор (</w:t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с российской или советской символикой</w:t>
      </w:r>
      <w:r w:rsidR="009D0B18"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атласные ленты триколор, бусинка</w:t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  <w:r w:rsidRPr="009D5A8A">
        <w:rPr>
          <w:rFonts w:ascii="Times New Roman" w:hAnsi="Times New Roman" w:cs="Times New Roman"/>
          <w:sz w:val="24"/>
          <w:szCs w:val="24"/>
        </w:rPr>
        <w:br/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- клеевой пистолет;</w:t>
      </w:r>
      <w:r w:rsidRPr="009D5A8A">
        <w:rPr>
          <w:rFonts w:ascii="Times New Roman" w:hAnsi="Times New Roman" w:cs="Times New Roman"/>
          <w:sz w:val="24"/>
          <w:szCs w:val="24"/>
        </w:rPr>
        <w:br/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- зажигалка (свеча);</w:t>
      </w:r>
      <w:r w:rsidRPr="009D5A8A">
        <w:rPr>
          <w:rFonts w:ascii="Times New Roman" w:hAnsi="Times New Roman" w:cs="Times New Roman"/>
          <w:sz w:val="24"/>
          <w:szCs w:val="24"/>
        </w:rPr>
        <w:br/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- пинцет;</w:t>
      </w:r>
    </w:p>
    <w:p w:rsidR="008C115C" w:rsidRPr="005A28D9" w:rsidRDefault="009D0B18" w:rsidP="005A28D9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линейка;</w:t>
      </w:r>
      <w:r w:rsidR="000B2AE6" w:rsidRPr="009D5A8A">
        <w:rPr>
          <w:rFonts w:ascii="Times New Roman" w:hAnsi="Times New Roman" w:cs="Times New Roman"/>
          <w:sz w:val="24"/>
          <w:szCs w:val="24"/>
        </w:rPr>
        <w:br/>
      </w:r>
      <w:r w:rsidR="000B2AE6"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="000B2AE6"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ножницы.</w:t>
      </w:r>
    </w:p>
    <w:p w:rsidR="009D0B18" w:rsidRPr="005A28D9" w:rsidRDefault="009D0B18" w:rsidP="005A28D9">
      <w:pPr>
        <w:pStyle w:val="a6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Мы разобрали, что необходимо для изготовления броши, теперь давайте разберем последовательность изготовления. Но для начала вспомним правила техники безопасности.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A8A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Правила по охране труда при работе с ножницами: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1. Ножницы должны иметь тупые, закругленные концы.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2. Работайте с хорошо отрегулированными и заточенными инструментами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3. Ножницы кладите кольцами к себе, а сомкнутыми лезвиями от себя. 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4. Не оставляйте режущие инструменты раскрытыми.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5. Следите за движениями лезвий во время резания.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6. Передавайте ножницы кольцами вперед, держа за сомкнутые концы.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7. Не играйте режущими инструментами, не подносите к лицу.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8. Когда работаете ножницами, не ходите по кабинету. Работайте за столом.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9. Используйте эти инструменты только по назначению.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A8A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Правила по охране труда при работе со свечой и спичками, зажигалкой:</w:t>
      </w:r>
      <w:r w:rsidRPr="009D5A8A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t>1. Убирайте распущенные волосы.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2. Не наклоняйтесь низко над пламенем свечи или спички.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3. Свеча должна находиться в стеклянной или жестяной посуде.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4. Сгоревшие спички не бросайте в урну, а складывайте их в стеклянную, жестяную посуду.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D5A8A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 xml:space="preserve">Правила по охране труда при работе с </w:t>
      </w:r>
      <w:proofErr w:type="spellStart"/>
      <w:r w:rsidRPr="009D5A8A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термопистолетом</w:t>
      </w:r>
      <w:proofErr w:type="spellEnd"/>
      <w:r w:rsidRPr="009D5A8A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: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1. Не оставлять без присмотра.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При работе </w:t>
      </w:r>
      <w:proofErr w:type="spellStart"/>
      <w:r w:rsidRPr="009D5A8A">
        <w:rPr>
          <w:rFonts w:ascii="Times New Roman" w:hAnsi="Times New Roman" w:cs="Times New Roman"/>
          <w:sz w:val="24"/>
          <w:szCs w:val="24"/>
          <w:lang w:eastAsia="ru-RU"/>
        </w:rPr>
        <w:t>термопистолет</w:t>
      </w:r>
      <w:proofErr w:type="spellEnd"/>
      <w:r w:rsidRPr="009D5A8A">
        <w:rPr>
          <w:rFonts w:ascii="Times New Roman" w:hAnsi="Times New Roman" w:cs="Times New Roman"/>
          <w:sz w:val="24"/>
          <w:szCs w:val="24"/>
          <w:lang w:eastAsia="ru-RU"/>
        </w:rPr>
        <w:t xml:space="preserve"> ставить на подставку, а не класть на бок.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3. Работать только исправным инструментом.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4. Не прикасаться к кончику пистолета и трогать горячий клей.</w:t>
      </w:r>
      <w:r w:rsidRPr="009D5A8A">
        <w:rPr>
          <w:rFonts w:ascii="Times New Roman" w:hAnsi="Times New Roman" w:cs="Times New Roman"/>
          <w:sz w:val="24"/>
          <w:szCs w:val="24"/>
          <w:lang w:eastAsia="ru-RU"/>
        </w:rPr>
        <w:br/>
        <w:t>5.</w:t>
      </w:r>
      <w:r w:rsidR="005A28D9">
        <w:rPr>
          <w:rFonts w:ascii="Times New Roman" w:hAnsi="Times New Roman" w:cs="Times New Roman"/>
          <w:sz w:val="24"/>
          <w:szCs w:val="24"/>
          <w:lang w:eastAsia="ru-RU"/>
        </w:rPr>
        <w:t xml:space="preserve"> По окончанию работы выключить.</w:t>
      </w:r>
    </w:p>
    <w:p w:rsidR="009D0B18" w:rsidRPr="009D5A8A" w:rsidRDefault="009D0B18" w:rsidP="005A28D9">
      <w:pPr>
        <w:pStyle w:val="a6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Итак, приступим!</w:t>
      </w:r>
    </w:p>
    <w:p w:rsidR="009D0B18" w:rsidRDefault="009D0B18" w:rsidP="005A28D9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броши нам </w:t>
      </w:r>
      <w:r w:rsidR="005A28D9"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>понадобятся георгиевская</w:t>
      </w:r>
      <w:r w:rsidRPr="009D5A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лента: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28D9" w:rsidTr="005A28D9">
        <w:tc>
          <w:tcPr>
            <w:tcW w:w="4785" w:type="dxa"/>
          </w:tcPr>
          <w:p w:rsidR="005A28D9" w:rsidRDefault="002934B6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Инструкция по изготовлению</w:t>
            </w:r>
          </w:p>
        </w:tc>
        <w:tc>
          <w:tcPr>
            <w:tcW w:w="4786" w:type="dxa"/>
          </w:tcPr>
          <w:p w:rsidR="005A28D9" w:rsidRDefault="005A28D9" w:rsidP="005A28D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Фото/рисунок</w:t>
            </w:r>
          </w:p>
        </w:tc>
      </w:tr>
      <w:tr w:rsidR="005A28D9" w:rsidTr="005A28D9">
        <w:tc>
          <w:tcPr>
            <w:tcW w:w="4785" w:type="dxa"/>
          </w:tcPr>
          <w:p w:rsidR="005A28D9" w:rsidRPr="009D5A8A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Сначала сделаем основу из ленты.</w:t>
            </w:r>
          </w:p>
          <w:p w:rsidR="005A28D9" w:rsidRPr="009D5A8A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Край ленты складываем вдвое и обрезаем ножницами.</w:t>
            </w:r>
          </w:p>
          <w:p w:rsidR="005A28D9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5A28D9" w:rsidRDefault="005A28D9" w:rsidP="005A28D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D7B04B" wp14:editId="3E92D542">
                  <wp:extent cx="2024577" cy="1019175"/>
                  <wp:effectExtent l="0" t="0" r="0" b="0"/>
                  <wp:docPr id="4" name="Рисунок 4" descr="https://documents.infourok.ru/f762747c-9e1b-43bb-b6bd-b2243dc33a0f/0/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f762747c-9e1b-43bb-b6bd-b2243dc33a0f/0/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577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8D9" w:rsidTr="005A28D9">
        <w:tc>
          <w:tcPr>
            <w:tcW w:w="4785" w:type="dxa"/>
          </w:tcPr>
          <w:p w:rsidR="005A28D9" w:rsidRPr="009D5A8A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Такой способ обработки края ленты называется "флажок"</w:t>
            </w:r>
          </w:p>
          <w:p w:rsidR="005A28D9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Обрезанные края обрабатываем над огнем свечи или зажигалкой</w:t>
            </w:r>
          </w:p>
        </w:tc>
        <w:tc>
          <w:tcPr>
            <w:tcW w:w="4786" w:type="dxa"/>
          </w:tcPr>
          <w:p w:rsidR="005A28D9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48E597" wp14:editId="4A9C9E22">
                  <wp:extent cx="2472911" cy="1009650"/>
                  <wp:effectExtent l="0" t="0" r="3810" b="0"/>
                  <wp:docPr id="5" name="Рисунок 5" descr="https://documents.infourok.ru/f762747c-9e1b-43bb-b6bd-b2243dc33a0f/0/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f762747c-9e1b-43bb-b6bd-b2243dc33a0f/0/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911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8D9" w:rsidTr="005A28D9">
        <w:tc>
          <w:tcPr>
            <w:tcW w:w="4785" w:type="dxa"/>
          </w:tcPr>
          <w:p w:rsidR="005A28D9" w:rsidRPr="009D5A8A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из ленты петельку. По линиям, указанным на фото, на внутреннюю сторону наносим клей, тем самым фиксируем заданную форму. </w:t>
            </w:r>
            <w:r w:rsidRPr="009D5A8A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Примечание: чем дальше друг от друга вы разведете края ленты, тем объемнее окажется верхняя часть (петелька).</w:t>
            </w:r>
          </w:p>
          <w:p w:rsidR="005A28D9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5A28D9" w:rsidRDefault="005A28D9" w:rsidP="005A28D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0267B8" wp14:editId="0851C867">
                  <wp:extent cx="1188224" cy="1304925"/>
                  <wp:effectExtent l="0" t="0" r="0" b="0"/>
                  <wp:docPr id="6" name="Рисунок 6" descr="https://documents.infourok.ru/f762747c-9e1b-43bb-b6bd-b2243dc33a0f/0/image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f762747c-9e1b-43bb-b6bd-b2243dc33a0f/0/image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219" cy="130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8D9" w:rsidTr="005A28D9">
        <w:tc>
          <w:tcPr>
            <w:tcW w:w="4785" w:type="dxa"/>
          </w:tcPr>
          <w:p w:rsidR="005A28D9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оборотной стороне ленту тоже желательно зафиксировать.</w:t>
            </w:r>
          </w:p>
        </w:tc>
        <w:tc>
          <w:tcPr>
            <w:tcW w:w="4786" w:type="dxa"/>
          </w:tcPr>
          <w:p w:rsidR="005A28D9" w:rsidRDefault="005A28D9" w:rsidP="005A28D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472E2" wp14:editId="2228191A">
                  <wp:extent cx="1066800" cy="1181100"/>
                  <wp:effectExtent l="0" t="0" r="0" b="0"/>
                  <wp:docPr id="7" name="Рисунок 7" descr="https://documents.infourok.ru/f762747c-9e1b-43bb-b6bd-b2243dc33a0f/0/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f762747c-9e1b-43bb-b6bd-b2243dc33a0f/0/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8D9" w:rsidTr="005A28D9">
        <w:tc>
          <w:tcPr>
            <w:tcW w:w="4785" w:type="dxa"/>
          </w:tcPr>
          <w:p w:rsidR="005A28D9" w:rsidRPr="009D5A8A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 готова. Приступаем непосредственно к выполнению цветов.</w:t>
            </w:r>
            <w:r w:rsidRPr="009D5A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Края</w:t>
            </w:r>
            <w:proofErr w:type="gramEnd"/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оставшихся трех отрезков обрабатываем над огнем, край фиксируем пинцетов во избежание ожогов. </w:t>
            </w:r>
          </w:p>
          <w:p w:rsidR="005A28D9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оборотную сторону </w:t>
            </w:r>
            <w:proofErr w:type="spellStart"/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термоклеем</w:t>
            </w:r>
            <w:proofErr w:type="spellEnd"/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крепим основу для броши</w:t>
            </w:r>
          </w:p>
        </w:tc>
        <w:tc>
          <w:tcPr>
            <w:tcW w:w="4786" w:type="dxa"/>
          </w:tcPr>
          <w:p w:rsidR="005A28D9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09EA87" wp14:editId="26772A71">
                  <wp:extent cx="2523067" cy="1419225"/>
                  <wp:effectExtent l="0" t="0" r="0" b="0"/>
                  <wp:docPr id="8" name="Рисунок 8" descr="https://kakrukamisam.ru/wp-content/uploads/d/9/7/d97c2380de49997db36bc872c6e0ffd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kakrukamisam.ru/wp-content/uploads/d/9/7/d97c2380de49997db36bc872c6e0ffd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719" cy="1418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28D9" w:rsidTr="005A28D9">
        <w:tc>
          <w:tcPr>
            <w:tcW w:w="4785" w:type="dxa"/>
          </w:tcPr>
          <w:p w:rsidR="005A28D9" w:rsidRPr="009D5A8A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оформляем цветами из лент триколор.</w:t>
            </w:r>
            <w:r w:rsidRPr="009D5A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5A28D9" w:rsidRPr="009D5A8A" w:rsidRDefault="005A28D9" w:rsidP="005A28D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Готовим подарки, радуем близких и радуемся сами!</w:t>
            </w:r>
          </w:p>
        </w:tc>
        <w:tc>
          <w:tcPr>
            <w:tcW w:w="4786" w:type="dxa"/>
          </w:tcPr>
          <w:p w:rsidR="005A28D9" w:rsidRPr="009D5A8A" w:rsidRDefault="005A28D9" w:rsidP="005A28D9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867FB9" w:rsidRPr="009D5A8A" w:rsidRDefault="00867FB9" w:rsidP="005A28D9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0B18" w:rsidRPr="009D5A8A" w:rsidRDefault="009D0B18" w:rsidP="005A28D9">
      <w:pPr>
        <w:pStyle w:val="a6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sz w:val="24"/>
          <w:szCs w:val="24"/>
          <w:lang w:eastAsia="ru-RU"/>
        </w:rPr>
        <w:t>Уважаемые ребята, поздравляю всех с приближающимся праздником великой Победы! Желаю мирного неба и неиссякаемого вдохновения.</w:t>
      </w:r>
    </w:p>
    <w:p w:rsidR="009D0B18" w:rsidRPr="009D5A8A" w:rsidRDefault="009D0B18" w:rsidP="005A28D9">
      <w:pPr>
        <w:pStyle w:val="a6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Всем желаю приятного творчества! Творите с удовольствием!</w:t>
      </w:r>
    </w:p>
    <w:p w:rsidR="009D0B18" w:rsidRPr="009D5A8A" w:rsidRDefault="009D0B18" w:rsidP="005A28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115C" w:rsidRPr="009D5A8A" w:rsidRDefault="008C115C" w:rsidP="005A28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361D" w:rsidRPr="005A28D9" w:rsidRDefault="008C115C" w:rsidP="009D5A8A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D5A8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F3361D" w:rsidRPr="005A28D9" w:rsidSect="001A24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B4C7F"/>
    <w:multiLevelType w:val="multilevel"/>
    <w:tmpl w:val="DCA0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346E8F"/>
    <w:multiLevelType w:val="hybridMultilevel"/>
    <w:tmpl w:val="3660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F5477"/>
    <w:multiLevelType w:val="hybridMultilevel"/>
    <w:tmpl w:val="2878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55"/>
    <w:rsid w:val="000B2AE6"/>
    <w:rsid w:val="001A24BC"/>
    <w:rsid w:val="001E0C39"/>
    <w:rsid w:val="00201755"/>
    <w:rsid w:val="00225CCD"/>
    <w:rsid w:val="002934B6"/>
    <w:rsid w:val="00417A7B"/>
    <w:rsid w:val="0051109F"/>
    <w:rsid w:val="005A28D9"/>
    <w:rsid w:val="00867FB9"/>
    <w:rsid w:val="008C115C"/>
    <w:rsid w:val="009D0B18"/>
    <w:rsid w:val="009D5A8A"/>
    <w:rsid w:val="00AF2BB0"/>
    <w:rsid w:val="00F3361D"/>
    <w:rsid w:val="00F5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3C64C-DCF6-4476-AF72-E690993E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C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0B18"/>
    <w:pPr>
      <w:ind w:left="720"/>
      <w:contextualSpacing/>
    </w:pPr>
  </w:style>
  <w:style w:type="paragraph" w:styleId="a6">
    <w:name w:val="No Spacing"/>
    <w:uiPriority w:val="1"/>
    <w:qFormat/>
    <w:rsid w:val="009D5A8A"/>
    <w:pPr>
      <w:spacing w:after="0" w:line="240" w:lineRule="auto"/>
    </w:pPr>
  </w:style>
  <w:style w:type="table" w:styleId="a7">
    <w:name w:val="Table Grid"/>
    <w:basedOn w:val="a1"/>
    <w:uiPriority w:val="59"/>
    <w:rsid w:val="005A2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235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772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29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58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User</cp:lastModifiedBy>
  <cp:revision>2</cp:revision>
  <dcterms:created xsi:type="dcterms:W3CDTF">2023-03-29T09:36:00Z</dcterms:created>
  <dcterms:modified xsi:type="dcterms:W3CDTF">2023-03-29T09:36:00Z</dcterms:modified>
</cp:coreProperties>
</file>