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482"/>
      </w:tblGrid>
      <w:tr w:rsidR="000C605F" w:rsidTr="000C605F">
        <w:trPr>
          <w:trHeight w:val="1408"/>
        </w:trPr>
        <w:tc>
          <w:tcPr>
            <w:tcW w:w="1861" w:type="dxa"/>
          </w:tcPr>
          <w:p w:rsidR="000C605F" w:rsidRDefault="000C605F" w:rsidP="000C605F">
            <w:pPr>
              <w:pStyle w:val="a7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C0C236" wp14:editId="5DE78C33">
                  <wp:extent cx="1052422" cy="960818"/>
                  <wp:effectExtent l="0" t="0" r="0" b="0"/>
                  <wp:docPr id="1" name="Рисунок 1" descr="https://avatars.dzeninfra.ru/get-zen_doc/1709225/pub_6154ba058ebf791e45f96809_6154ba548ebf791e45f9d9c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dzeninfra.ru/get-zen_doc/1709225/pub_6154ba058ebf791e45f96809_6154ba548ebf791e45f9d9c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971" cy="1002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</w:tcPr>
          <w:p w:rsidR="000C605F" w:rsidRPr="000C605F" w:rsidRDefault="000C605F" w:rsidP="000C605F">
            <w:pPr>
              <w:pStyle w:val="a7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 w:rsidRPr="000C605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Дисграфия. Вопросы и ответы.</w:t>
            </w:r>
          </w:p>
          <w:p w:rsidR="000C605F" w:rsidRPr="000C605F" w:rsidRDefault="000C605F" w:rsidP="000C605F">
            <w:pPr>
              <w:pStyle w:val="a7"/>
              <w:jc w:val="right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0C605F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eastAsia="ru-RU"/>
              </w:rPr>
              <w:t>Консультация логопеда для родителей</w:t>
            </w:r>
          </w:p>
          <w:p w:rsidR="000C605F" w:rsidRDefault="000C605F" w:rsidP="000C605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C605F" w:rsidRPr="000C605F" w:rsidRDefault="0080198B" w:rsidP="000C605F">
            <w:pPr>
              <w:pStyle w:val="a7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Подготовила:у</w:t>
            </w:r>
            <w:bookmarkStart w:id="0" w:name="_GoBack"/>
            <w:bookmarkEnd w:id="0"/>
            <w:r w:rsidR="000C605F" w:rsidRPr="000C6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читель-логопед: Зарубина Надежда Алексеевна</w:t>
            </w:r>
          </w:p>
        </w:tc>
      </w:tr>
    </w:tbl>
    <w:p w:rsidR="00763C47" w:rsidRPr="00763C47" w:rsidRDefault="00763C47" w:rsidP="00763C4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 Что такое </w:t>
      </w:r>
      <w:proofErr w:type="spellStart"/>
      <w:r w:rsidRPr="00763C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дисграфия</w:t>
      </w:r>
      <w:proofErr w:type="spellEnd"/>
      <w:r w:rsidRPr="00763C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?</w:t>
      </w:r>
    </w:p>
    <w:p w:rsidR="00763C47" w:rsidRPr="00763C47" w:rsidRDefault="00763C47" w:rsidP="00763C4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Дисграфия – неспособность овладеть в должной мере письмом, несмотря на сохранный интеллект, нормальный физический слух и зрение. Распознают </w:t>
      </w:r>
      <w:proofErr w:type="spellStart"/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дисграфию</w:t>
      </w:r>
      <w:proofErr w:type="spellEnd"/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специфическим повторяющимся ошибкам стойкого характера.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 Механизм </w:t>
      </w:r>
      <w:proofErr w:type="spellStart"/>
      <w:r w:rsidRPr="00763C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дисграфии</w:t>
      </w:r>
      <w:proofErr w:type="spellEnd"/>
      <w:r w:rsidRPr="00763C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Чтобы понять механизм развития </w:t>
      </w:r>
      <w:proofErr w:type="spellStart"/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дисграфии</w:t>
      </w:r>
      <w:proofErr w:type="spellEnd"/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необходимо знать, что мы обладаем, по крайней мере, тремя видами слуха: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физический (позволяет нам различать шум листвы и дождя, летний гром, стук колёс поезда и т. д.);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музыкальный слух (позволяет наслаждаться мелодией любимой песни, интонационно верно напевать знакомую мелодию);</w:t>
      </w:r>
    </w:p>
    <w:p w:rsid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наконец, </w:t>
      </w:r>
      <w:r w:rsidRPr="00763C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речевой слух</w:t>
      </w: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(позволяет понимать речь, отличать один звук от другого); при недостаточности речевого слуха человек не различает схожие звуки (например, [с - з], [ш - ж], [ц - ч], [к - х], [з - ж] и др.), обращённую речь воспринимает искажённо.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C605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Важно!!!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у ребёнка нарушен речевой слух, то понятно, что ему очень трудно научиться читать и писать. В самом деле, как он может писать, если нечётко слышит звучащую речь?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сосредотачиваться на звуке - </w:t>
      </w:r>
      <w:r w:rsidRPr="00763C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слуховое внимание</w:t>
      </w: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также очень важная особенность человека, без которой невозможно слушать и понимать речь.</w:t>
      </w:r>
    </w:p>
    <w:p w:rsidR="00763C47" w:rsidRPr="00763C47" w:rsidRDefault="00763C47" w:rsidP="000C605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 Можно ли эффективно помочь детям с </w:t>
      </w:r>
      <w:proofErr w:type="spellStart"/>
      <w:r w:rsidRPr="00763C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дисграфией</w:t>
      </w:r>
      <w:proofErr w:type="spellEnd"/>
      <w:r w:rsidRPr="00763C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?</w:t>
      </w:r>
    </w:p>
    <w:p w:rsidR="00763C47" w:rsidRPr="00763C47" w:rsidRDefault="00763C47" w:rsidP="000C605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Да, таким ребятам вполне по силам овладеть чтением и письмом, если они будут настойчиво заниматься. Кому-то понадобятся годы занятий, кому-то – месяцы. Суть занятий - тренировка речевого слуха.</w:t>
      </w:r>
    </w:p>
    <w:p w:rsidR="00763C47" w:rsidRPr="00763C47" w:rsidRDefault="00763C47" w:rsidP="000C605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Чего нельзя делать ни при каких обстоятельствах?</w:t>
      </w:r>
    </w:p>
    <w:p w:rsidR="00763C47" w:rsidRPr="00763C47" w:rsidRDefault="00763C47" w:rsidP="000C605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Заставлять ребёнка читать 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большие</w:t>
      </w: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тексты, писать с ним 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большие </w:t>
      </w: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диктанты.</w:t>
      </w:r>
    </w:p>
    <w:p w:rsidR="00763C47" w:rsidRPr="00763C47" w:rsidRDefault="00763C47" w:rsidP="000C605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Ругать ребёнка, 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показывать ему свое раздражение</w:t>
      </w: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Но чрезмерно хвалить и бурно выражать свою радость тоже не стоит. Лучше гармоничное состояние спокойствия и уверенности в успехе.</w:t>
      </w:r>
    </w:p>
    <w:p w:rsidR="000C605F" w:rsidRDefault="00763C47" w:rsidP="000C605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Обычные способы и методы обучения, пусть и повторяемые многократно, не приносят заметных результатов у детей с проблемами речевого развития. </w:t>
      </w:r>
    </w:p>
    <w:p w:rsidR="000C605F" w:rsidRPr="000C605F" w:rsidRDefault="000C605F" w:rsidP="000C605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C605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Нельзя!!!</w:t>
      </w:r>
    </w:p>
    <w:p w:rsidR="00763C47" w:rsidRPr="00763C47" w:rsidRDefault="00763C47" w:rsidP="000C605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Многоразовые переписывания плохо выполненных заданий лишь умножают неудачи ребёнка, вызывая в нём неуверенность в себе и неприязнь к обучению в целом.</w:t>
      </w:r>
    </w:p>
    <w:p w:rsidR="00763C47" w:rsidRPr="00763C47" w:rsidRDefault="00763C47" w:rsidP="000C605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исправить всё и сразу. Сосредоточившись на одной задаче, снижайте требования по другим параметрам. Например, добиваясь безошибочного списывания, не обращайте внимания на неаккуратный почерк.</w:t>
      </w:r>
    </w:p>
    <w:p w:rsidR="000C605F" w:rsidRDefault="000C605F" w:rsidP="00763C4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63C47" w:rsidRPr="00763C47" w:rsidRDefault="00763C47" w:rsidP="00763C4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5. Как понять, что у ребёнка </w:t>
      </w:r>
      <w:proofErr w:type="spellStart"/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дисграфия</w:t>
      </w:r>
      <w:proofErr w:type="spellEnd"/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рассмотрите школьные тетрадки своего ребёнка, понаблюдайте за тем, как он пишет.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симптомами 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 </w:t>
      </w: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специфические ошибки (не связанные с применением орфографических правил)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носят стойкий характер и возникновение которых не связано с нарушением интеллектуального развития ребёнка.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Дисграфические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 отчётливее всего видны, когда неправильно написанная буква стоит в сильной позиции, то есть её отчётливо слышно. Например, в слове «класс» неправильно написать гласную букву («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клосс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может только 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дисграфик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Примеры </w:t>
      </w:r>
      <w:proofErr w:type="spellStart"/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дисграфических</w:t>
      </w:r>
      <w:proofErr w:type="spellEnd"/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ошибок:</w:t>
      </w:r>
    </w:p>
    <w:p w:rsidR="00763C47" w:rsidRPr="007F2635" w:rsidRDefault="00763C47" w:rsidP="007F263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пропуск букв,</w:t>
      </w:r>
    </w:p>
    <w:p w:rsidR="00763C47" w:rsidRPr="007F2635" w:rsidRDefault="00763C47" w:rsidP="007F263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перестановка букв чаще встречается в словах со стечением согласных звуков (двор – «</w:t>
      </w:r>
      <w:proofErr w:type="spellStart"/>
      <w:r w:rsidRPr="007F2635">
        <w:rPr>
          <w:rFonts w:ascii="Times New Roman" w:hAnsi="Times New Roman" w:cs="Times New Roman"/>
          <w:sz w:val="24"/>
          <w:szCs w:val="24"/>
          <w:lang w:eastAsia="ru-RU"/>
        </w:rPr>
        <w:t>довр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>»),</w:t>
      </w:r>
    </w:p>
    <w:p w:rsidR="00763C47" w:rsidRPr="007F2635" w:rsidRDefault="00763C47" w:rsidP="007F263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добавление лишней буквы (чаще всего той, которая уже есть в слове: дружно – «</w:t>
      </w:r>
      <w:proofErr w:type="spellStart"/>
      <w:r w:rsidRPr="007F2635">
        <w:rPr>
          <w:rFonts w:ascii="Times New Roman" w:hAnsi="Times New Roman" w:cs="Times New Roman"/>
          <w:sz w:val="24"/>
          <w:szCs w:val="24"/>
          <w:lang w:eastAsia="ru-RU"/>
        </w:rPr>
        <w:t>дуружно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>», иногда гласной буквой «разбавляется» скопление согласных: девочка – «</w:t>
      </w:r>
      <w:proofErr w:type="spellStart"/>
      <w:r w:rsidRPr="007F2635">
        <w:rPr>
          <w:rFonts w:ascii="Times New Roman" w:hAnsi="Times New Roman" w:cs="Times New Roman"/>
          <w:sz w:val="24"/>
          <w:szCs w:val="24"/>
          <w:lang w:eastAsia="ru-RU"/>
        </w:rPr>
        <w:t>девочика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>»),</w:t>
      </w:r>
    </w:p>
    <w:p w:rsidR="00763C47" w:rsidRPr="007F2635" w:rsidRDefault="00763C47" w:rsidP="007F263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замены букв:</w:t>
      </w:r>
    </w:p>
    <w:p w:rsidR="00763C47" w:rsidRPr="007F2635" w:rsidRDefault="00763C47" w:rsidP="007F26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- звонких и глухих согласных (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з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има – «</w:t>
      </w:r>
      <w:proofErr w:type="spellStart"/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с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има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>»),</w:t>
      </w:r>
    </w:p>
    <w:p w:rsidR="00763C47" w:rsidRPr="007F2635" w:rsidRDefault="00763C47" w:rsidP="007F26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- гласных </w:t>
      </w:r>
      <w:r w:rsidRPr="007F26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 - у, ё - ю, е - и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 в ударном положении (Л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ё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ша – «</w:t>
      </w:r>
      <w:proofErr w:type="spellStart"/>
      <w:r w:rsidRPr="007F2635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ю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ша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>»),</w:t>
      </w:r>
    </w:p>
    <w:p w:rsidR="00763C47" w:rsidRPr="007F2635" w:rsidRDefault="00763C47" w:rsidP="007F26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- к - г - х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 (су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х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ой – «</w:t>
      </w:r>
      <w:proofErr w:type="spellStart"/>
      <w:r w:rsidRPr="007F2635">
        <w:rPr>
          <w:rFonts w:ascii="Times New Roman" w:hAnsi="Times New Roman" w:cs="Times New Roman"/>
          <w:sz w:val="24"/>
          <w:szCs w:val="24"/>
          <w:lang w:eastAsia="ru-RU"/>
        </w:rPr>
        <w:t>су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г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ой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>»),</w:t>
      </w:r>
    </w:p>
    <w:p w:rsidR="00763C47" w:rsidRPr="007F2635" w:rsidRDefault="00763C47" w:rsidP="007F26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- сонорных:</w:t>
      </w:r>
      <w:r w:rsidRPr="007F26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р - л, м - н, й - л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 (магази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н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 – «</w:t>
      </w:r>
      <w:proofErr w:type="spellStart"/>
      <w:r w:rsidRPr="007F2635">
        <w:rPr>
          <w:rFonts w:ascii="Times New Roman" w:hAnsi="Times New Roman" w:cs="Times New Roman"/>
          <w:sz w:val="24"/>
          <w:szCs w:val="24"/>
          <w:lang w:eastAsia="ru-RU"/>
        </w:rPr>
        <w:t>магази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м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>»),</w:t>
      </w:r>
    </w:p>
    <w:p w:rsidR="00763C47" w:rsidRPr="007F2635" w:rsidRDefault="00763C47" w:rsidP="007F26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Pr="007F26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 - ш, з - ж, с - щ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 (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с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обака – «</w:t>
      </w:r>
      <w:proofErr w:type="spellStart"/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ш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абака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>», 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ж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ук – «</w:t>
      </w:r>
      <w:proofErr w:type="spellStart"/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з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ук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>», 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щ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ётка – «</w:t>
      </w:r>
      <w:proofErr w:type="spellStart"/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с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ётка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>»),</w:t>
      </w:r>
    </w:p>
    <w:p w:rsidR="00763C47" w:rsidRPr="007F2635" w:rsidRDefault="00763C47" w:rsidP="007F26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Pr="007F26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ч - щ, ч - ц, ч - т, ч - с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 (зая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ц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 - «</w:t>
      </w:r>
      <w:proofErr w:type="spellStart"/>
      <w:r w:rsidRPr="007F2635">
        <w:rPr>
          <w:rFonts w:ascii="Times New Roman" w:hAnsi="Times New Roman" w:cs="Times New Roman"/>
          <w:sz w:val="24"/>
          <w:szCs w:val="24"/>
          <w:lang w:eastAsia="ru-RU"/>
        </w:rPr>
        <w:t>зая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с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>» - «</w:t>
      </w:r>
      <w:proofErr w:type="spellStart"/>
      <w:r w:rsidRPr="007F2635">
        <w:rPr>
          <w:rFonts w:ascii="Times New Roman" w:hAnsi="Times New Roman" w:cs="Times New Roman"/>
          <w:sz w:val="24"/>
          <w:szCs w:val="24"/>
          <w:lang w:eastAsia="ru-RU"/>
        </w:rPr>
        <w:t>зая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ч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>»),</w:t>
      </w:r>
    </w:p>
    <w:p w:rsidR="00763C47" w:rsidRPr="007F2635" w:rsidRDefault="00763C47" w:rsidP="007F263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оптические ошибки: в основе данных ошибок лежит нарушение зрительного восприятия (</w:t>
      </w:r>
      <w:proofErr w:type="spellStart"/>
      <w:r w:rsidRPr="007F2635">
        <w:rPr>
          <w:rFonts w:ascii="Times New Roman" w:hAnsi="Times New Roman" w:cs="Times New Roman"/>
          <w:sz w:val="24"/>
          <w:szCs w:val="24"/>
          <w:lang w:eastAsia="ru-RU"/>
        </w:rPr>
        <w:t>недописывание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 xml:space="preserve"> элементов букв, добавление лишних элементов, пропуски элементов, зеркальное написание букв),</w:t>
      </w:r>
    </w:p>
    <w:p w:rsidR="00763C47" w:rsidRPr="007F2635" w:rsidRDefault="00763C47" w:rsidP="007F263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слитное написание слов («</w:t>
      </w:r>
      <w:proofErr w:type="spellStart"/>
      <w:r w:rsidRPr="007F2635">
        <w:rPr>
          <w:rFonts w:ascii="Times New Roman" w:hAnsi="Times New Roman" w:cs="Times New Roman"/>
          <w:sz w:val="24"/>
          <w:szCs w:val="24"/>
          <w:lang w:eastAsia="ru-RU"/>
        </w:rPr>
        <w:t>порыхлому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>» снегу, «</w:t>
      </w:r>
      <w:proofErr w:type="spellStart"/>
      <w:r w:rsidRPr="007F2635">
        <w:rPr>
          <w:rFonts w:ascii="Times New Roman" w:hAnsi="Times New Roman" w:cs="Times New Roman"/>
          <w:sz w:val="24"/>
          <w:szCs w:val="24"/>
          <w:lang w:eastAsia="ru-RU"/>
        </w:rPr>
        <w:t>девочкиимальчики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>»),</w:t>
      </w:r>
    </w:p>
    <w:p w:rsidR="00763C47" w:rsidRPr="007F2635" w:rsidRDefault="00763C47" w:rsidP="007F263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раздельное написание частей слова («по бежал»),</w:t>
      </w:r>
    </w:p>
    <w:p w:rsidR="00763C47" w:rsidRPr="007F2635" w:rsidRDefault="00763C47" w:rsidP="007F263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отсутствие границ предложения (заглавной буквы в начале и точки в конце предложения),</w:t>
      </w:r>
    </w:p>
    <w:p w:rsidR="00763C47" w:rsidRPr="007F2635" w:rsidRDefault="00763C47" w:rsidP="007F263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ошибки в согласовании слов («больш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ая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 бел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ая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 пятно») и управлении («на ветке деревь</w:t>
      </w:r>
      <w:r w:rsidRPr="007F2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ях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»).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 чём следует помнить, развивая речевой слух?</w:t>
      </w:r>
    </w:p>
    <w:p w:rsidR="00763C47" w:rsidRPr="007F2635" w:rsidRDefault="00763C47" w:rsidP="007F26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Наша речь состоит из предложений.</w:t>
      </w:r>
    </w:p>
    <w:p w:rsidR="00763C47" w:rsidRPr="007F2635" w:rsidRDefault="00763C47" w:rsidP="007F26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Предложение - это законченная мысль.</w:t>
      </w:r>
    </w:p>
    <w:p w:rsidR="00763C47" w:rsidRPr="007F2635" w:rsidRDefault="00763C47" w:rsidP="007F26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Предложения состоят из слов (</w:t>
      </w:r>
      <w:r w:rsidRPr="007F263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Наступила долгожданная зима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763C47" w:rsidRPr="007F2635" w:rsidRDefault="00763C47" w:rsidP="007F26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Слова состоят из слогов (</w:t>
      </w:r>
      <w:proofErr w:type="spellStart"/>
      <w:r w:rsidRPr="007F263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зи</w:t>
      </w:r>
      <w:proofErr w:type="spellEnd"/>
      <w:r w:rsidRPr="007F263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proofErr w:type="spellStart"/>
      <w:r w:rsidRPr="007F263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</w:t>
      </w:r>
      <w:proofErr w:type="spellEnd"/>
      <w:r w:rsidRPr="007F2635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763C47" w:rsidRPr="007F2635" w:rsidRDefault="00763C47" w:rsidP="007F26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Слоги состоят из звуков </w:t>
      </w:r>
      <w:r w:rsidRPr="007F263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[з'], [и]</w:t>
      </w:r>
      <w:r w:rsidRPr="007F263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63C47" w:rsidRPr="007F2635" w:rsidRDefault="00763C47" w:rsidP="007F26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Звук - это то, что мы слышим и произносим.</w:t>
      </w:r>
    </w:p>
    <w:p w:rsidR="00763C47" w:rsidRPr="007F2635" w:rsidRDefault="00763C47" w:rsidP="007F26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Буква - это то, что мы видим и пишем.</w:t>
      </w:r>
    </w:p>
    <w:p w:rsidR="00763C47" w:rsidRPr="007F2635" w:rsidRDefault="00763C47" w:rsidP="007F26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Звук на письме обозначается буквой.</w:t>
      </w:r>
    </w:p>
    <w:p w:rsidR="00763C47" w:rsidRPr="007F2635" w:rsidRDefault="00763C47" w:rsidP="007F26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2635">
        <w:rPr>
          <w:rFonts w:ascii="Times New Roman" w:hAnsi="Times New Roman" w:cs="Times New Roman"/>
          <w:sz w:val="24"/>
          <w:szCs w:val="24"/>
          <w:lang w:eastAsia="ru-RU"/>
        </w:rPr>
        <w:t>Звуки делятся на гласные и согласные.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Гласные звуки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звуки, которые можно петь голосом (выше - ниже), при этом струя воздуха, выходящая изо рта при их произнесении, не встречает преграды (губы, зубы или язык).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русском языке 6 гласных звуков: [а], [о], [у], [ы], [и], [э].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Гласных букв – десять: 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а, о, у, ы, э, е, ё, ю, я, и.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- а, о, у, ы, и, э 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соответствуют звукам [а], [о], [у], [ы], [и], [э];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е, ё, ю, я 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- йотированные: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обозначают либо два звука: е - [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йэ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], ё - [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йо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], ю - [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йу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], я - [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йа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], (например, в словах: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я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ма, 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ю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ла, ма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я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к, за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я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ц, семь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я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обозначают на письме мягкость впереди стоящего согласного звука и гласный звук: я - [а], ю - [у], е - [э], ё - [о] (например, в словах: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бе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ёза, 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яч)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Согласные звуки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звуки, которые нельзя пропеть (выше - ниже), так как струя воздуха, выходящая изо рта при их произнесении, встречает преграду (губы, зубы или язык).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Глухость или звонкость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согласных звуков определяется по работе голосовых складок: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глухие согласные звуки (голосовые складки не работают): [к], [п], [с], [т], [ф], [х], [ц], [ч], [ш], [щ];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звонкие согласные звуки (голосовые складки работают): [б], [в], [г], [д], [ж], [з], [л], [м], [н], [р], [й];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Твёрдость и мягкость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согласных звуков определяются на слух.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 звуки могут быть: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твёрдыми (если после них стоят гласные </w:t>
      </w:r>
      <w:proofErr w:type="gram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</w:t>
      </w:r>
      <w:proofErr w:type="gram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а, о, у, ы, э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мягкими (если после них стоят гласные буквы 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е, ё, ю, я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твёрдые согласные звуки: [ж], [ш], [ц].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мягкие согласные звуки: [ч], [щ], [й].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Как помочь ребёнку с </w:t>
      </w:r>
      <w:proofErr w:type="spellStart"/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дисграфией</w:t>
      </w:r>
      <w:proofErr w:type="spellEnd"/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Данные упражнения не ликвидируют проблему, но будут подспорьем со стороны родителей в преодолении </w:t>
      </w:r>
      <w:proofErr w:type="spellStart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дисграфии</w:t>
      </w:r>
      <w:proofErr w:type="spellEnd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помогут логопеду в работе над устранением </w:t>
      </w:r>
      <w:proofErr w:type="spellStart"/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дисграфических</w:t>
      </w:r>
      <w:proofErr w:type="spellEnd"/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ошибок на письме.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на развитие слухового внимания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Разговор шпионов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заключается в том, чтобы ребёнок, находясь от Вас на расстоянии 2-3 метров, услышал и понял то, что вы произносите </w:t>
      </w: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шёпотом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важно следить, чтобы слова произносились четко.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Слышим звон и знаем, где он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Попросите ребенка закрыть глаза и хлопните в ладоши (постучите, 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кашляните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топните, позвоните в колокольчик и т.д.). Ребёнок должен повернуться лицом к тому месту, откуда слышен звук и, не открывая глаз, рукой показать направление.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на развитие фонематического слуха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3C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Подбери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слова, в которых заданный звук был бы на первом, втором, третьем месте 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ш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уба, у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ш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и, ко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ш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ка).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3C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Добавь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различное количество звуков к одному и тому же слогу, чтобы получилось слово: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- 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-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- - 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- -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- - - 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- - -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3C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Подбери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на каждый звук. Слова записываются в определенной последовательности: сначала слова из 3-х букв, затем из 4-х, 5-ти, 6-ти букв.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7"/>
        <w:gridCol w:w="814"/>
        <w:gridCol w:w="797"/>
        <w:gridCol w:w="790"/>
        <w:gridCol w:w="755"/>
      </w:tblGrid>
      <w:tr w:rsidR="007F2635" w:rsidRPr="00763C47" w:rsidTr="00763C4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7F2635" w:rsidRPr="00763C47" w:rsidTr="00763C4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</w:t>
            </w:r>
          </w:p>
        </w:tc>
      </w:tr>
      <w:tr w:rsidR="007F2635" w:rsidRPr="00763C47" w:rsidTr="00763C4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чаша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Аист</w:t>
            </w:r>
          </w:p>
        </w:tc>
      </w:tr>
      <w:tr w:rsidR="007F2635" w:rsidRPr="00763C47" w:rsidTr="00763C4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чехол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корка</w:t>
            </w:r>
          </w:p>
        </w:tc>
        <w:tc>
          <w:tcPr>
            <w:tcW w:w="0" w:type="auto"/>
            <w:shd w:val="clear" w:color="auto" w:fill="auto"/>
            <w:hideMark/>
          </w:tcPr>
          <w:p w:rsidR="00763C47" w:rsidRPr="00763C47" w:rsidRDefault="00763C47" w:rsidP="00763C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</w:t>
            </w:r>
          </w:p>
        </w:tc>
      </w:tr>
    </w:tbl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Волшебные превращения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":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добавляй звук: 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рот – крот, мех – смех, осы – косы, луг – плуг;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изменяй один звук слова (цепочки слов): 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сом – сок – сук – суп – сух –сох;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переставляй звуки: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пила – липа, палка – лапка, кукла – кулак, волос – слово.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Цепочка бесконечности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": от записанного слова образуй цепочку слов таким образом, чтобы каждое последующее слово начинать с последнего звука предыдущего слова: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 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 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опо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 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Перевёртыши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": назови слово, в котором звуки расположены в обратном порядке: 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нос – сон, кот – ток, сор – рос.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звук убежал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?» 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(Крот – кот, лампа – лапа, рамка – рама).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Найди общий звук в словах: </w:t>
      </w: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луна – стол, кино – игла, окна – дом.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"</w:t>
      </w: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Редактор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упражнения нужна книжка с достаточно крупным шрифтом. Ребёнок каждый день в течение пяти минут (не больше) работает над следующим заданием: "редактирует" (зачёркивает) в сплошном тексте заданные буквы. Начать нужно с одной буквы, например, 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 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м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5 - 6 дней таких занятий переходим на две буквы: одна зачёркивается, другая подчёркивается или обводится в кружочек. Буквы должны быть "парными", "похожими" в сознании ребёнка. Например, как показывает практика, наиболее часто сложности возникают с парами 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 - т, п - р, м - л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(сходство написания); </w:t>
      </w:r>
      <w:r w:rsidRPr="00763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 - б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последнем случае ребенок забывает, вверх или вниз направлена наклонная линия от овала) и др.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Внимание!</w:t>
      </w:r>
      <w:r w:rsidR="007F2635" w:rsidRPr="007F26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!!</w:t>
      </w:r>
      <w:r w:rsidRPr="00763C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Лучше, если текст </w:t>
      </w: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будет прочитан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Всё внимание необходимо сконцентрировать на нахождении заданного облика буквы (одной или двух) и работать только с ними.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"</w:t>
      </w: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Комментатор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 важный и ничем не заменимый прием: всё, что пишется, проговаривается пишущим вслух в момент написания и </w:t>
      </w: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оно </w:t>
      </w: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пишется 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(орфографически чётко).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Например</w:t>
      </w:r>
      <w:proofErr w:type="gramEnd"/>
      <w:r w:rsidRPr="00763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стОле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стОЯл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куВшин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мОлОком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 не "на 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стале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стаял 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куфшин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малаком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 </w:t>
      </w: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«Спаси слова от </w:t>
      </w:r>
      <w:proofErr w:type="spellStart"/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Буквоежек</w:t>
      </w:r>
      <w:proofErr w:type="spellEnd"/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F2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Буквоежки</w:t>
      </w:r>
      <w:proofErr w:type="spellEnd"/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жучки, которые "поедают" буквы.</w:t>
      </w:r>
    </w:p>
    <w:p w:rsid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Спаси слова - вставь буквы на место.</w:t>
      </w:r>
    </w:p>
    <w:tbl>
      <w:tblPr>
        <w:tblStyle w:val="a8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367"/>
      </w:tblGrid>
      <w:tr w:rsidR="00BB092E" w:rsidTr="00BB092E">
        <w:tc>
          <w:tcPr>
            <w:tcW w:w="2693" w:type="dxa"/>
          </w:tcPr>
          <w:p w:rsidR="00BB092E" w:rsidRDefault="00BB092E" w:rsidP="00763C47">
            <w:pPr>
              <w:spacing w:after="135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ru-RU"/>
              </w:rPr>
            </w:pPr>
          </w:p>
          <w:p w:rsidR="00BB092E" w:rsidRDefault="00BB092E" w:rsidP="00763C47">
            <w:pPr>
              <w:spacing w:after="135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ru-RU"/>
              </w:rPr>
            </w:pPr>
          </w:p>
          <w:p w:rsidR="00BB092E" w:rsidRPr="00BB092E" w:rsidRDefault="00BB092E" w:rsidP="00BB092E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63C47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ru-RU"/>
              </w:rPr>
              <w:t>Кораблик</w:t>
            </w:r>
          </w:p>
        </w:tc>
        <w:tc>
          <w:tcPr>
            <w:tcW w:w="3261" w:type="dxa"/>
          </w:tcPr>
          <w:p w:rsidR="00BB092E" w:rsidRDefault="00BB092E" w:rsidP="00BB092E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620BF1" wp14:editId="3370D20D">
                  <wp:extent cx="2001134" cy="1420231"/>
                  <wp:effectExtent l="0" t="0" r="0" b="8890"/>
                  <wp:docPr id="3" name="Рисунок 3" descr="https://kartinkin.net/uploads/posts/2022-12/1670270384_3-kartinkin-net-p-kartinka-korabl-dlya-detei-vkontakte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artinkin.net/uploads/posts/2022-12/1670270384_3-kartinkin-net-p-kartinka-korabl-dlya-detei-vkontakte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648" cy="1424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Подхватил </w:t>
      </w:r>
      <w:proofErr w:type="spellStart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р_чей</w:t>
      </w:r>
      <w:proofErr w:type="spellEnd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м_й</w:t>
      </w:r>
      <w:proofErr w:type="spellEnd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кораблик и </w:t>
      </w:r>
      <w:proofErr w:type="spellStart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пон_с</w:t>
      </w:r>
      <w:proofErr w:type="spellEnd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его. </w:t>
      </w:r>
      <w:proofErr w:type="spellStart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Кр_гом</w:t>
      </w:r>
      <w:proofErr w:type="spellEnd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в_лны</w:t>
      </w:r>
      <w:proofErr w:type="spellEnd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кипят, </w:t>
      </w:r>
      <w:proofErr w:type="spellStart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подбр_сывают</w:t>
      </w:r>
      <w:proofErr w:type="spellEnd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его, из стороны в </w:t>
      </w:r>
      <w:proofErr w:type="spellStart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ст_рону</w:t>
      </w:r>
      <w:proofErr w:type="spellEnd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кидают. А кораблик </w:t>
      </w:r>
      <w:proofErr w:type="spellStart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плыв_т</w:t>
      </w:r>
      <w:proofErr w:type="spellEnd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дальше и </w:t>
      </w:r>
      <w:proofErr w:type="spellStart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дал_ше</w:t>
      </w:r>
      <w:proofErr w:type="spellEnd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Я рядом с ним бег_. </w:t>
      </w:r>
      <w:proofErr w:type="spellStart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Др_гие</w:t>
      </w:r>
      <w:proofErr w:type="spellEnd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реб_та</w:t>
      </w:r>
      <w:proofErr w:type="spellEnd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</w:t>
      </w:r>
      <w:proofErr w:type="spellStart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мн_й</w:t>
      </w:r>
      <w:proofErr w:type="spellEnd"/>
      <w:r w:rsidRPr="00763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спешат.</w:t>
      </w:r>
    </w:p>
    <w:p w:rsidR="00763C47" w:rsidRPr="00763C47" w:rsidRDefault="00763C47" w:rsidP="00BB092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63C4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 ещё несколько советов: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ребёнку задали на дом прочитать текст или много писать, то разбейте текст на части и задание выполняйте в несколько приёмов.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Давайте упражнения на </w:t>
      </w:r>
      <w:r w:rsidRPr="00763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медленное прочтение с ярко выраженной артикуляцией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списывание текста.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заставляйте переписывать много раз домашние задания, это не только нанесёт вред здоровью, но и поселит в нем неуверенность, а также увеличит количество ошибок.</w:t>
      </w:r>
    </w:p>
    <w:p w:rsidR="00763C47" w:rsidRPr="00763C47" w:rsidRDefault="00763C47" w:rsidP="00763C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Хвалите реб</w:t>
      </w:r>
      <w:r w:rsidR="00BB092E">
        <w:rPr>
          <w:rFonts w:ascii="Times New Roman" w:eastAsia="Times New Roman" w:hAnsi="Times New Roman" w:cs="Times New Roman"/>
          <w:sz w:val="24"/>
          <w:szCs w:val="24"/>
          <w:lang w:eastAsia="ru-RU"/>
        </w:rPr>
        <w:t>ёнка за каждый достигнутый результат</w:t>
      </w:r>
      <w:r w:rsidRPr="00763C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62A" w:rsidRDefault="007F2635" w:rsidP="007F263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F2635">
        <w:rPr>
          <w:rFonts w:ascii="Times New Roman" w:hAnsi="Times New Roman" w:cs="Times New Roman"/>
          <w:b/>
          <w:color w:val="FF0000"/>
          <w:sz w:val="36"/>
          <w:szCs w:val="36"/>
        </w:rPr>
        <w:t>Желаю успеха!!!</w:t>
      </w:r>
    </w:p>
    <w:p w:rsidR="007F2635" w:rsidRDefault="007F2635" w:rsidP="007F263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F2635" w:rsidRPr="007F2635" w:rsidRDefault="007F2635" w:rsidP="007F263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63C47" w:rsidRPr="007F2635" w:rsidRDefault="00763C47">
      <w:pPr>
        <w:rPr>
          <w:rFonts w:ascii="Times New Roman" w:hAnsi="Times New Roman" w:cs="Times New Roman"/>
          <w:sz w:val="24"/>
          <w:szCs w:val="24"/>
        </w:rPr>
      </w:pPr>
    </w:p>
    <w:p w:rsidR="00763C47" w:rsidRDefault="00763C47"/>
    <w:p w:rsidR="00763C47" w:rsidRDefault="00763C47"/>
    <w:p w:rsidR="00763C47" w:rsidRDefault="00763C47"/>
    <w:p w:rsidR="00763C47" w:rsidRDefault="00763C47"/>
    <w:p w:rsidR="00763C47" w:rsidRDefault="00763C47"/>
    <w:sectPr w:rsidR="0076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2663"/>
    <w:multiLevelType w:val="hybridMultilevel"/>
    <w:tmpl w:val="B17C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63E40"/>
    <w:multiLevelType w:val="hybridMultilevel"/>
    <w:tmpl w:val="AD728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C1D95"/>
    <w:multiLevelType w:val="multilevel"/>
    <w:tmpl w:val="1DA6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22"/>
    <w:rsid w:val="000C605F"/>
    <w:rsid w:val="00210311"/>
    <w:rsid w:val="00763C47"/>
    <w:rsid w:val="007F2635"/>
    <w:rsid w:val="0080198B"/>
    <w:rsid w:val="00BB092E"/>
    <w:rsid w:val="00E87422"/>
    <w:rsid w:val="00EF362A"/>
    <w:rsid w:val="00E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40E0"/>
  <w15:chartTrackingRefBased/>
  <w15:docId w15:val="{E02C5366-37E3-4385-BE46-55519232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C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63C47"/>
    <w:rPr>
      <w:color w:val="0000FF"/>
      <w:u w:val="single"/>
    </w:rPr>
  </w:style>
  <w:style w:type="character" w:styleId="a4">
    <w:name w:val="Emphasis"/>
    <w:basedOn w:val="a0"/>
    <w:uiPriority w:val="20"/>
    <w:qFormat/>
    <w:rsid w:val="00763C47"/>
    <w:rPr>
      <w:i/>
      <w:iCs/>
    </w:rPr>
  </w:style>
  <w:style w:type="paragraph" w:styleId="a5">
    <w:name w:val="Normal (Web)"/>
    <w:basedOn w:val="a"/>
    <w:uiPriority w:val="99"/>
    <w:semiHidden/>
    <w:unhideWhenUsed/>
    <w:rsid w:val="0076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63C47"/>
    <w:rPr>
      <w:b/>
      <w:bCs/>
    </w:rPr>
  </w:style>
  <w:style w:type="paragraph" w:styleId="a7">
    <w:name w:val="No Spacing"/>
    <w:uiPriority w:val="1"/>
    <w:qFormat/>
    <w:rsid w:val="00763C47"/>
    <w:pPr>
      <w:spacing w:after="0" w:line="240" w:lineRule="auto"/>
    </w:pPr>
  </w:style>
  <w:style w:type="table" w:styleId="a8">
    <w:name w:val="Table Grid"/>
    <w:basedOn w:val="a1"/>
    <w:uiPriority w:val="39"/>
    <w:rsid w:val="000C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3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2023-03-19T19:09:00Z</dcterms:created>
  <dcterms:modified xsi:type="dcterms:W3CDTF">2023-12-12T05:52:00Z</dcterms:modified>
</cp:coreProperties>
</file>